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471" w:rsidRDefault="007849A2" w:rsidP="007849A2">
      <w:pPr>
        <w:spacing w:line="360" w:lineRule="auto"/>
      </w:pPr>
      <w:r>
        <w:t>Drazí přátelé,</w:t>
      </w:r>
    </w:p>
    <w:p w:rsidR="00CF7177" w:rsidRDefault="00CF7177" w:rsidP="0052604F">
      <w:pPr>
        <w:spacing w:line="360" w:lineRule="auto"/>
        <w:jc w:val="both"/>
      </w:pPr>
      <w:r>
        <w:tab/>
        <w:t xml:space="preserve">když čteme </w:t>
      </w:r>
      <w:proofErr w:type="spellStart"/>
      <w:r>
        <w:t>posynodální</w:t>
      </w:r>
      <w:proofErr w:type="spellEnd"/>
      <w:r>
        <w:t xml:space="preserve"> exhortaci </w:t>
      </w:r>
      <w:proofErr w:type="spellStart"/>
      <w:r w:rsidR="007849A2">
        <w:t>Amoris</w:t>
      </w:r>
      <w:proofErr w:type="spellEnd"/>
      <w:r w:rsidR="007849A2">
        <w:t xml:space="preserve"> </w:t>
      </w:r>
      <w:proofErr w:type="spellStart"/>
      <w:r w:rsidR="007849A2">
        <w:t>laetitia</w:t>
      </w:r>
      <w:proofErr w:type="spellEnd"/>
      <w:r>
        <w:t xml:space="preserve">, je třeba mít na paměti, že se jedná primárně o dokument, který má ukázat krásu manželské a rodinné lásky. Sám papež proto opakovaně vyjádřil, že jako nejdůležitější vnímá čtvrtou a pátou kapitolu tohoto dokumentu, které nesou nadpis: </w:t>
      </w:r>
      <w:r>
        <w:rPr>
          <w:i/>
        </w:rPr>
        <w:t xml:space="preserve">Láska v manželství </w:t>
      </w:r>
      <w:r w:rsidRPr="00CF7177">
        <w:t>(čtvrtá kapitola) a</w:t>
      </w:r>
      <w:r>
        <w:rPr>
          <w:i/>
        </w:rPr>
        <w:t xml:space="preserve"> Láska se stává plodnou</w:t>
      </w:r>
      <w:r>
        <w:t xml:space="preserve"> (pátá kapitola). My se dnes budeme věnovat čtvrté kapitole, která zahrnuje články 89-164. </w:t>
      </w:r>
      <w:r w:rsidR="0052604F">
        <w:t>Tuto kapitolu navíc můžeme rozdělit na dvě části. V článcích 90-119 se papež zamýšlí nad manželskou láskou z pohledu známé Pavlovy „velepísně lásky. Od článku 120 pak papež předkládá některé aspekty lásky.</w:t>
      </w:r>
    </w:p>
    <w:p w:rsidR="00CF7177" w:rsidRDefault="00CF7177" w:rsidP="0052604F">
      <w:pPr>
        <w:spacing w:line="360" w:lineRule="auto"/>
        <w:jc w:val="both"/>
      </w:pPr>
    </w:p>
    <w:p w:rsidR="0052604F" w:rsidRPr="0052604F" w:rsidRDefault="0052604F" w:rsidP="0052604F">
      <w:pPr>
        <w:spacing w:line="360" w:lineRule="auto"/>
        <w:jc w:val="both"/>
        <w:rPr>
          <w:b/>
        </w:rPr>
      </w:pPr>
      <w:r>
        <w:rPr>
          <w:b/>
        </w:rPr>
        <w:t>Velepíseň lásky</w:t>
      </w:r>
    </w:p>
    <w:p w:rsidR="00F270E7" w:rsidRDefault="0052604F" w:rsidP="00F270E7">
      <w:pPr>
        <w:spacing w:line="360" w:lineRule="auto"/>
        <w:jc w:val="both"/>
      </w:pPr>
      <w:r>
        <w:tab/>
        <w:t xml:space="preserve">S tak zvanou velepísní lásky se setkáváme ve 13. kapitole Pavlova prvního listu do </w:t>
      </w:r>
      <w:proofErr w:type="spellStart"/>
      <w:r>
        <w:t>Korintu</w:t>
      </w:r>
      <w:proofErr w:type="spellEnd"/>
      <w:r>
        <w:t xml:space="preserve">. </w:t>
      </w:r>
      <w:r w:rsidR="0055792D">
        <w:t xml:space="preserve">Papež František </w:t>
      </w:r>
      <w:r>
        <w:t xml:space="preserve">v ní </w:t>
      </w:r>
      <w:r w:rsidR="000F7384">
        <w:t xml:space="preserve">vidí </w:t>
      </w:r>
      <w:r>
        <w:t>celkem 13. vlastností lásky</w:t>
      </w:r>
      <w:r w:rsidR="00F270E7">
        <w:t xml:space="preserve">, nad kterými se postupně zamýšlí. </w:t>
      </w:r>
    </w:p>
    <w:p w:rsidR="00F270E7" w:rsidRDefault="0055792D" w:rsidP="0052604F">
      <w:pPr>
        <w:spacing w:line="360" w:lineRule="auto"/>
        <w:jc w:val="both"/>
      </w:pPr>
      <w:r>
        <w:t>My zde nemáme dostatek prostoru k tomu, abychom se pozorněji zaměřili na jednotlivé vlastnosti</w:t>
      </w:r>
      <w:r w:rsidR="00F270E7">
        <w:t>. Zaměříme se tedy na tuto pasáž exhortace spíše v obecné rovině.</w:t>
      </w:r>
    </w:p>
    <w:p w:rsidR="00520FB5" w:rsidRDefault="00520FB5" w:rsidP="00520FB5">
      <w:pPr>
        <w:spacing w:line="360" w:lineRule="auto"/>
        <w:jc w:val="both"/>
      </w:pPr>
      <w:r>
        <w:tab/>
        <w:t xml:space="preserve">První, co bych vyzdvihnul, je samotný fakt, že papež vychází z konkrétního úryvku Písma svatého. </w:t>
      </w:r>
      <w:r>
        <w:t xml:space="preserve">Čím déle je papež František na papežském stolci a čím více dokumentů napsal, tím více vysvítá jeho záliba v Písmu svatém a jeho snaha o aktualizaci Božího slova. Celkem nedávno vyšla apoštolská exhortace </w:t>
      </w:r>
      <w:proofErr w:type="spellStart"/>
      <w:r>
        <w:t>Gaudete</w:t>
      </w:r>
      <w:proofErr w:type="spellEnd"/>
      <w:r>
        <w:t xml:space="preserve"> et </w:t>
      </w:r>
      <w:proofErr w:type="spellStart"/>
      <w:r>
        <w:t>exultate</w:t>
      </w:r>
      <w:proofErr w:type="spellEnd"/>
      <w:r>
        <w:t xml:space="preserve">. </w:t>
      </w:r>
      <w:r>
        <w:t>Svatý otec</w:t>
      </w:r>
      <w:r>
        <w:t xml:space="preserve"> se v ní zaměřuje na svatost každého pokřtěného člověka. A jako jakousi normu této svatosti předkládá Ježíšova blahoslavenství, jak nám je zaznamenal evangelista Matouš. </w:t>
      </w:r>
      <w:r>
        <w:t>Na základě jednotlivých blahoslavenství se zamýšlí nad tím, jak pokřtěný člověk může uskutečňovat a naplňovat své povolání ke svatosti.</w:t>
      </w:r>
    </w:p>
    <w:p w:rsidR="00520FB5" w:rsidRDefault="00520FB5" w:rsidP="00520FB5">
      <w:pPr>
        <w:spacing w:line="360" w:lineRule="auto"/>
        <w:jc w:val="both"/>
      </w:pPr>
      <w:r>
        <w:tab/>
        <w:t>I v </w:t>
      </w:r>
      <w:proofErr w:type="spellStart"/>
      <w:r>
        <w:t>posynodální</w:t>
      </w:r>
      <w:proofErr w:type="spellEnd"/>
      <w:r>
        <w:t xml:space="preserve"> exhortaci </w:t>
      </w:r>
      <w:proofErr w:type="spellStart"/>
      <w:r>
        <w:t>Amoris</w:t>
      </w:r>
      <w:proofErr w:type="spellEnd"/>
      <w:r>
        <w:t xml:space="preserve"> </w:t>
      </w:r>
      <w:proofErr w:type="spellStart"/>
      <w:r>
        <w:t>laetitia</w:t>
      </w:r>
      <w:proofErr w:type="spellEnd"/>
      <w:r>
        <w:t xml:space="preserve"> můžeme sledovat, s jakou pozorností se papež, když chce mluvit o lásce v manželství, obrací na Písmo svaté a v něm hledá jakýsi základ. Propojíme-li obě exhortace a půjdeme-li proti časové ose, pak můžeme skutečně říci, že se zde dostáváme k samotnému jádru </w:t>
      </w:r>
      <w:proofErr w:type="spellStart"/>
      <w:r>
        <w:t>posynodální</w:t>
      </w:r>
      <w:proofErr w:type="spellEnd"/>
      <w:r>
        <w:t xml:space="preserve"> exhortace, že se zde dostáváme k části, ve které papež představuje svým osobitým způsobem, jak manželé mohou ve své vzájemné lásce naplňovat nejen své manželské povolání, ale vlastně i povolání ke svatosti.</w:t>
      </w:r>
    </w:p>
    <w:p w:rsidR="00520FB5" w:rsidRDefault="00520FB5" w:rsidP="0052604F">
      <w:pPr>
        <w:spacing w:line="360" w:lineRule="auto"/>
        <w:jc w:val="both"/>
      </w:pPr>
    </w:p>
    <w:p w:rsidR="00520FB5" w:rsidRDefault="00520FB5" w:rsidP="0052604F">
      <w:pPr>
        <w:spacing w:line="360" w:lineRule="auto"/>
        <w:jc w:val="both"/>
      </w:pPr>
    </w:p>
    <w:p w:rsidR="00DD5CBC" w:rsidRDefault="00F270E7" w:rsidP="0052604F">
      <w:pPr>
        <w:spacing w:line="360" w:lineRule="auto"/>
        <w:jc w:val="both"/>
      </w:pPr>
      <w:r>
        <w:lastRenderedPageBreak/>
        <w:tab/>
      </w:r>
      <w:r w:rsidR="00DD5CBC">
        <w:t xml:space="preserve">Papež nám rovněž ukazuje, jakým způsobem pracovat s Písmem a jakým způsobem jej číst. V první řadě je dobré zaregistrovat, že </w:t>
      </w:r>
      <w:r>
        <w:t xml:space="preserve">papež častokrát vychází z řeckého originálu. </w:t>
      </w:r>
      <w:r w:rsidR="00DD5CBC">
        <w:t xml:space="preserve">To mu dává prostor k tomu, aby odkazoval na další biblická místa, kde se s daným termínem můžeme setkat. Když se tedy snaží vykládat Písmo, pracuje způsobem, který tradice církve hojně užívá – vykládá Písmo Písmem. To mu slouží nejen k tomu, aby výrazy správně vnímal, ale díky tomu může také ukazovat hlubší souvislosti a širší význam jednotlivých vlastností lásky. Rovněž tím ukazuje aktuálnost Božího slova, respektive to, že naše životní příběhy jsou pokračováním celých dějin spásy. Tak jak sám papež v exhortaci říká, láska není jen nějaký pocit, ale je to něco, co se žije a tato žitá láska je součástí celých dějin spásy. Prožíváním života v lásce do těchto dějin sestupujeme, jsme jejich součástí, tyto dějiny sami píšeme! </w:t>
      </w:r>
    </w:p>
    <w:p w:rsidR="007849A2" w:rsidRDefault="0052604F" w:rsidP="00182D9C">
      <w:pPr>
        <w:spacing w:line="360" w:lineRule="auto"/>
        <w:ind w:firstLine="708"/>
        <w:jc w:val="both"/>
      </w:pPr>
      <w:r>
        <w:t xml:space="preserve">Při letmém pohledu </w:t>
      </w:r>
      <w:r w:rsidR="00182D9C">
        <w:t xml:space="preserve">na tyto články </w:t>
      </w:r>
      <w:r>
        <w:t xml:space="preserve">si můžeme všimnout </w:t>
      </w:r>
      <w:r w:rsidR="00182D9C">
        <w:t xml:space="preserve">ještě </w:t>
      </w:r>
      <w:r>
        <w:t xml:space="preserve">jedné zajímavosti. Papež František se každé vlastnosti věnuje ve dvou článcích. Výjimku tvoří jen dvě vlastnosti, a to ty, které souvisí s odpuštěním – láska všechno odpouští (čtyři články) a všechno omlouvá (tři články). </w:t>
      </w:r>
      <w:r w:rsidR="00571AA1">
        <w:t xml:space="preserve">Asi nás to u současného papeže příliš nepřekvapí, že </w:t>
      </w:r>
      <w:r w:rsidR="00182D9C">
        <w:t xml:space="preserve">i ve chvíli, kdy se zamýšlíme nad manželskou láskou, tak současný Svatý otec věnuje </w:t>
      </w:r>
      <w:r w:rsidR="00571AA1">
        <w:t xml:space="preserve">největší pozornost odpuštění. </w:t>
      </w:r>
    </w:p>
    <w:p w:rsidR="00C83B4B" w:rsidRDefault="00C83B4B" w:rsidP="0052604F">
      <w:pPr>
        <w:spacing w:line="360" w:lineRule="auto"/>
        <w:jc w:val="both"/>
        <w:rPr>
          <w:b/>
        </w:rPr>
      </w:pPr>
    </w:p>
    <w:p w:rsidR="00C33CED" w:rsidRPr="00C83B4B" w:rsidRDefault="00200B7F" w:rsidP="0052604F">
      <w:pPr>
        <w:spacing w:line="360" w:lineRule="auto"/>
        <w:jc w:val="both"/>
        <w:rPr>
          <w:b/>
        </w:rPr>
      </w:pPr>
      <w:r>
        <w:rPr>
          <w:b/>
        </w:rPr>
        <w:t>Některé aspekty lásky</w:t>
      </w:r>
    </w:p>
    <w:p w:rsidR="000522DD" w:rsidRDefault="00C83B4B" w:rsidP="0052604F">
      <w:pPr>
        <w:spacing w:line="360" w:lineRule="auto"/>
        <w:jc w:val="both"/>
      </w:pPr>
      <w:r>
        <w:tab/>
      </w:r>
      <w:r w:rsidR="00200B7F">
        <w:t>Od 120. článsku se</w:t>
      </w:r>
      <w:r>
        <w:t xml:space="preserve"> Svatý otec zaměřuje </w:t>
      </w:r>
      <w:r w:rsidR="00200B7F">
        <w:t xml:space="preserve">na některé aspekty lásky. </w:t>
      </w:r>
      <w:r w:rsidR="000522DD">
        <w:t xml:space="preserve">To, co stojí za zmínku v této části, je fakt, že papež se zde představuje jako skutečný pastýř, který zná své ovce, zná jejich problémy, jejich argumenty, jejich stížnosti. František v této části </w:t>
      </w:r>
      <w:r w:rsidR="000522DD">
        <w:t xml:space="preserve">opakovaně </w:t>
      </w:r>
      <w:r w:rsidR="000522DD">
        <w:t>předkládá výroky jednotlivých zklamaných manželů/manželek.</w:t>
      </w:r>
    </w:p>
    <w:p w:rsidR="00200B7F" w:rsidRDefault="000522DD" w:rsidP="000522DD">
      <w:pPr>
        <w:spacing w:line="360" w:lineRule="auto"/>
        <w:ind w:firstLine="708"/>
        <w:jc w:val="both"/>
      </w:pPr>
      <w:r>
        <w:t xml:space="preserve">Důležité pro celou úvahu o manželství a jeho prožívání, jsou články </w:t>
      </w:r>
      <w:r w:rsidR="00200B7F">
        <w:t>120-122</w:t>
      </w:r>
      <w:r>
        <w:t>. V nich</w:t>
      </w:r>
      <w:r w:rsidR="00200B7F">
        <w:t xml:space="preserve"> </w:t>
      </w:r>
      <w:r w:rsidR="00C83B4B">
        <w:t>papež předkládá základní tezi, která platí nejen o manželství, ale o každé oblasti křesťanského života. Nejprve je představen „ideál“, v tomto případě vzor, či plán manželství: „</w:t>
      </w:r>
      <w:r w:rsidR="00C83B4B">
        <w:rPr>
          <w:i/>
        </w:rPr>
        <w:t>manželství je ikona Boží lásky k nám</w:t>
      </w:r>
      <w:r w:rsidR="00C83B4B">
        <w:t>“. Následně je ale zdůrazněno, že tento „ideál“ nesmí člověka zdeptat. František to vyjadřuje nádhernými slovy: „</w:t>
      </w:r>
      <w:r w:rsidR="00C83B4B">
        <w:rPr>
          <w:i/>
        </w:rPr>
        <w:t>netřeba nakládat na dvě limitované osoby děsivou tí</w:t>
      </w:r>
      <w:r w:rsidR="00200B7F">
        <w:rPr>
          <w:i/>
        </w:rPr>
        <w:t>ž</w:t>
      </w:r>
      <w:r w:rsidR="00C83B4B">
        <w:rPr>
          <w:i/>
        </w:rPr>
        <w:t>i povinnosti dok</w:t>
      </w:r>
      <w:r w:rsidR="00200B7F">
        <w:rPr>
          <w:i/>
        </w:rPr>
        <w:t>o</w:t>
      </w:r>
      <w:r w:rsidR="00C83B4B">
        <w:rPr>
          <w:i/>
        </w:rPr>
        <w:t>nale reprodukovat jednotu, která existuje mezi Kristem a Jeho církví</w:t>
      </w:r>
      <w:r w:rsidR="00200B7F">
        <w:rPr>
          <w:i/>
        </w:rPr>
        <w:t xml:space="preserve">, protože manželství jako znamení v sobě </w:t>
      </w:r>
      <w:proofErr w:type="gramStart"/>
      <w:r w:rsidR="00200B7F">
        <w:rPr>
          <w:i/>
        </w:rPr>
        <w:t>zahrnuje «dynamický</w:t>
      </w:r>
      <w:proofErr w:type="gramEnd"/>
      <w:r w:rsidR="00200B7F">
        <w:rPr>
          <w:i/>
        </w:rPr>
        <w:t xml:space="preserve"> proces, probíhající pozvolna postupným přijímáním Božích darů»“</w:t>
      </w:r>
      <w:r w:rsidR="00200B7F">
        <w:t xml:space="preserve"> (č. 122). Před manžely stojí tedy velký úkol, který je ale zároveň procesem – proto tedy nadpis „růst v manželské lásce“.</w:t>
      </w:r>
    </w:p>
    <w:p w:rsidR="00200B7F" w:rsidRPr="00200B7F" w:rsidRDefault="00200B7F" w:rsidP="0052604F">
      <w:pPr>
        <w:spacing w:line="360" w:lineRule="auto"/>
        <w:jc w:val="both"/>
      </w:pPr>
      <w:r>
        <w:lastRenderedPageBreak/>
        <w:tab/>
        <w:t xml:space="preserve"> Jedním z důležitých aspektů lásky, je její „trvalost“. Láska nepočítá s provizoriem, není jen něčím nahodilým. Proto si zcela přirozeně manželská láska žádá, aby byla na celý život. Jakékoli provizorium dočasnosti této lásky se staví proti neustálému růstu manželů.</w:t>
      </w:r>
    </w:p>
    <w:p w:rsidR="007849A2" w:rsidRDefault="0046581E" w:rsidP="0052604F">
      <w:pPr>
        <w:spacing w:line="360" w:lineRule="auto"/>
        <w:jc w:val="both"/>
      </w:pPr>
      <w:r>
        <w:tab/>
        <w:t xml:space="preserve">Následně papež hovoří o nutnosti radosti lásky. </w:t>
      </w:r>
      <w:r>
        <w:t>František zde mluví velmi básnicky, když hovoří o nutnosti „</w:t>
      </w:r>
      <w:r>
        <w:rPr>
          <w:i/>
        </w:rPr>
        <w:t>estetického kontemplativního pohledu</w:t>
      </w:r>
      <w:r>
        <w:t xml:space="preserve">“. </w:t>
      </w:r>
      <w:r>
        <w:t>V tomto pohledu spočívá pravá radost, protože člověk, který takto hledí na druhého, nekončí jen u vnějších aspektů, u vnějšího vzhledu, ale vidí druhého jako cíl sám v sobě. Díky tomu může tato radost prostupovat i bolestné chvíle. A jak ukazuje výrok sv. Augustina, takto radostně prožívaná bolest není tím, co manželství rozkládá, ale naopak, manželství je v ní ještě utužováno: „</w:t>
      </w:r>
      <w:r>
        <w:rPr>
          <w:i/>
        </w:rPr>
        <w:t>čím větší je nebezpečí v bitvě, tím intenzivnější je radost z vítězství</w:t>
      </w:r>
      <w:r>
        <w:t>“.</w:t>
      </w:r>
    </w:p>
    <w:p w:rsidR="00945E03" w:rsidRDefault="00945E03" w:rsidP="0052604F">
      <w:pPr>
        <w:spacing w:line="360" w:lineRule="auto"/>
        <w:jc w:val="both"/>
      </w:pPr>
      <w:r>
        <w:tab/>
        <w:t xml:space="preserve">Za zvláštní zdůraznění stojí článek 133, ve kterém Svatý otec hovoří o </w:t>
      </w:r>
      <w:r w:rsidR="00481EB3">
        <w:t>nutnosti užívat velkoryse a bez skrblení v manželství tři klíčová slova: „</w:t>
      </w:r>
      <w:r w:rsidR="00481EB3">
        <w:rPr>
          <w:b/>
          <w:i/>
        </w:rPr>
        <w:t>dovol, děkuji a promiň</w:t>
      </w:r>
      <w:r w:rsidR="00481EB3">
        <w:t>“. Při té příležitosti papež také připomíná jednu ze základních pravd, a to, že láska musí neustále růst.  A to nejen proto, že láska nezná hranice, tedy má stále kam růst, ale také proto, že láska, která neroste, začíná riskovat. Bláhové, ba dokonce přímo škodlivé jsou tedy všechny ty idylické, až růžové představy o dokonalé lásce a manželství, protože takové představy postrádají nutný aspekt růstu.</w:t>
      </w:r>
    </w:p>
    <w:p w:rsidR="00481EB3" w:rsidRDefault="00481EB3" w:rsidP="0052604F">
      <w:pPr>
        <w:spacing w:line="360" w:lineRule="auto"/>
        <w:jc w:val="both"/>
      </w:pPr>
      <w:r>
        <w:tab/>
      </w:r>
      <w:r w:rsidR="00F942FD">
        <w:t xml:space="preserve">Velkou pozornost papež klade také na dialog. </w:t>
      </w:r>
      <w:r w:rsidR="001550A9">
        <w:t>Zdůrazňuje, že dialog v první řadě předpokládá a vyžaduje naslouchání. Ale skutečné naslouchání, kdy druhého vyslechnu, kdy se jej snažím pochopit, kdy mu věnuji tento čas (neskáču mu do řeči, neodvádím řeč…). Tento dialog napomáhá naplňování manželské jednoty, která nespočívá v uniformitě, nýbrž představuje „jednotu v různosti“, či „smířenou různost“ (č. 138).</w:t>
      </w:r>
      <w:r w:rsidR="00E714E1">
        <w:t xml:space="preserve"> Za zmínku ale stojí také konstatování, že plodný dialog ale také vyžaduje vnitřní bohatství těch, kdo jej vedou. Toto bohatství získává člověk v modlitbě, sebereflexi, četbě a otevřenosti ke společnosti (my bychom jistě mohli přidat ještě další rozměry).</w:t>
      </w:r>
    </w:p>
    <w:p w:rsidR="0040074D" w:rsidRDefault="0040074D" w:rsidP="0052604F">
      <w:pPr>
        <w:spacing w:line="360" w:lineRule="auto"/>
        <w:jc w:val="both"/>
      </w:pPr>
      <w:r>
        <w:tab/>
        <w:t>Poslední velký oddíl je věnován vášnivé lásce, totiž touhám, citům a emocím. „</w:t>
      </w:r>
      <w:r>
        <w:rPr>
          <w:i/>
        </w:rPr>
        <w:t>Zakoušet emoce není samo o sobě mravně dobré, ani zlé</w:t>
      </w:r>
      <w:r>
        <w:t>“ (č. 145).</w:t>
      </w:r>
      <w:r w:rsidR="009A71F3">
        <w:t xml:space="preserve"> Onen morální aspekt jim dodávají naše záměry, naše skutky a také to, zda jimi sebe, či druhé zotročujeme nebo nám naopak slouží k tomu, abychom projevovali dobro druhému. Častým nebezpečím citů a vášní je to, že je člověk zaměřuje na sebe, na své vlastní uspokojení. Avšak prožívá-li člověk tyto vášně správným způsobem, stává „</w:t>
      </w:r>
      <w:r w:rsidR="009A71F3">
        <w:rPr>
          <w:i/>
        </w:rPr>
        <w:t>citový život dobrem rodiny a slouží společnému životu</w:t>
      </w:r>
      <w:r w:rsidR="009A71F3">
        <w:t>“ (č. 146).</w:t>
      </w:r>
    </w:p>
    <w:p w:rsidR="00460292" w:rsidRDefault="009A71F3" w:rsidP="0052604F">
      <w:pPr>
        <w:spacing w:line="360" w:lineRule="auto"/>
        <w:jc w:val="both"/>
      </w:pPr>
      <w:r>
        <w:lastRenderedPageBreak/>
        <w:tab/>
        <w:t>Tyto úvahy otevírají prostor k dalším článkům, které se věnují erotické dimenzi lásky.</w:t>
      </w:r>
      <w:r w:rsidR="00970662">
        <w:t xml:space="preserve"> Pohlavnost, erotika, vášně…, to vše jsou Bohem stvořené skutečnosti, a jak říká Písmo, Bůh viděl, že je to dobré. Je ale třeba plně pochopit, že to vše není dáno člověku jako zdroj potěšení či zábavy, ale jako komunikační prvek, jehož prostřednictvím může druhému sdělovat lásku. </w:t>
      </w:r>
      <w:r w:rsidR="00460292">
        <w:t>Papež František v této části v hojné míře odkazuje na katecheze sv. Jana Pavla II. a na jeho Teologii těla.</w:t>
      </w:r>
    </w:p>
    <w:p w:rsidR="009A71F3" w:rsidRDefault="00460292" w:rsidP="0052604F">
      <w:pPr>
        <w:spacing w:line="360" w:lineRule="auto"/>
        <w:jc w:val="both"/>
      </w:pPr>
      <w:r>
        <w:tab/>
      </w:r>
      <w:r w:rsidR="00E04F90">
        <w:t>V posledním větším oddílu této části se pozornost zaměřuje na vztah manželství a panenství. Špatný je takový výklad apoštola Pavla, který by nadřazoval jeden stav nad druhý. Manželství a panenství jsou dva rovnocenné stavy, které se vzájemně doplňují.</w:t>
      </w:r>
      <w:r w:rsidR="008B6D57">
        <w:t xml:space="preserve"> Panenství může manželskou lásku obohacovat například zřetelným zdůrazňováním toho, že láska nemá potřebu druhého vlastnit. </w:t>
      </w:r>
    </w:p>
    <w:p w:rsidR="008B6D57" w:rsidRPr="008B6D57" w:rsidRDefault="008B6D57" w:rsidP="0052604F">
      <w:pPr>
        <w:spacing w:line="360" w:lineRule="auto"/>
        <w:jc w:val="both"/>
      </w:pPr>
      <w:r>
        <w:rPr>
          <w:i/>
        </w:rPr>
        <w:tab/>
      </w:r>
      <w:r>
        <w:t>Mohli bychom toho z těchto článku vyzdvihnout více. Ale mnohem lepší bude přečíst si tuto část exhortace. Znovu bych chtěl zopakovat, že sám papež označuje tuto (a také pátou kapitolu) za hlavní část a že v těchto článcích představuje pozitivní aspekty manželské lásky, obzory, ke kterým jsou jednotliví manželé povoláni.</w:t>
      </w:r>
      <w:bookmarkStart w:id="0" w:name="_GoBack"/>
      <w:bookmarkEnd w:id="0"/>
    </w:p>
    <w:p w:rsidR="0046581E" w:rsidRPr="0046581E" w:rsidRDefault="0046581E" w:rsidP="0052604F">
      <w:pPr>
        <w:spacing w:line="360" w:lineRule="auto"/>
        <w:jc w:val="both"/>
      </w:pPr>
      <w:r>
        <w:tab/>
      </w:r>
    </w:p>
    <w:sectPr w:rsidR="0046581E" w:rsidRPr="00465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A2"/>
    <w:rsid w:val="000522DD"/>
    <w:rsid w:val="000E26C8"/>
    <w:rsid w:val="000F7384"/>
    <w:rsid w:val="001550A9"/>
    <w:rsid w:val="00182D9C"/>
    <w:rsid w:val="002003EE"/>
    <w:rsid w:val="00200B7F"/>
    <w:rsid w:val="00236CC5"/>
    <w:rsid w:val="0040074D"/>
    <w:rsid w:val="00460292"/>
    <w:rsid w:val="0046581E"/>
    <w:rsid w:val="00481EB3"/>
    <w:rsid w:val="00520FB5"/>
    <w:rsid w:val="0052604F"/>
    <w:rsid w:val="0055792D"/>
    <w:rsid w:val="00571AA1"/>
    <w:rsid w:val="007849A2"/>
    <w:rsid w:val="00820CA4"/>
    <w:rsid w:val="008B6D57"/>
    <w:rsid w:val="00945E03"/>
    <w:rsid w:val="009471CA"/>
    <w:rsid w:val="00970662"/>
    <w:rsid w:val="00987E12"/>
    <w:rsid w:val="009A71F3"/>
    <w:rsid w:val="00C22568"/>
    <w:rsid w:val="00C33CED"/>
    <w:rsid w:val="00C83B4B"/>
    <w:rsid w:val="00CF7177"/>
    <w:rsid w:val="00D61471"/>
    <w:rsid w:val="00D86816"/>
    <w:rsid w:val="00DD5CBC"/>
    <w:rsid w:val="00E04558"/>
    <w:rsid w:val="00E04F90"/>
    <w:rsid w:val="00E714E1"/>
    <w:rsid w:val="00F270E7"/>
    <w:rsid w:val="00F942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3279"/>
  <w15:chartTrackingRefBased/>
  <w15:docId w15:val="{15312A4F-6EE7-4E48-9656-817EDDD7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04558"/>
    <w:pPr>
      <w:spacing w:after="0" w:line="240" w:lineRule="auto"/>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4</Pages>
  <Words>1232</Words>
  <Characters>7273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Sklenář</dc:creator>
  <cp:keywords/>
  <dc:description/>
  <cp:lastModifiedBy>Martin Sklenář</cp:lastModifiedBy>
  <cp:revision>18</cp:revision>
  <dcterms:created xsi:type="dcterms:W3CDTF">2018-10-02T18:53:00Z</dcterms:created>
  <dcterms:modified xsi:type="dcterms:W3CDTF">2018-10-02T21:58:00Z</dcterms:modified>
</cp:coreProperties>
</file>